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82F" w:rsidRPr="00B85869" w:rsidRDefault="0085182F">
      <w:pPr>
        <w:rPr>
          <w:rFonts w:ascii="Comic Sans MS" w:hAnsi="Comic Sans MS"/>
          <w:sz w:val="20"/>
          <w:szCs w:val="20"/>
          <w:u w:val="single"/>
        </w:rPr>
      </w:pPr>
      <w:r w:rsidRPr="00B85869">
        <w:rPr>
          <w:rFonts w:ascii="Comic Sans MS" w:hAnsi="Comic Sans MS"/>
          <w:noProof/>
          <w:color w:val="7F7F7F" w:themeColor="text1" w:themeTint="80"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1E431FCD" wp14:editId="57117513">
            <wp:simplePos x="0" y="0"/>
            <wp:positionH relativeFrom="margin">
              <wp:posOffset>4624705</wp:posOffset>
            </wp:positionH>
            <wp:positionV relativeFrom="paragraph">
              <wp:posOffset>-364490</wp:posOffset>
            </wp:positionV>
            <wp:extent cx="1428750" cy="20002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869">
        <w:rPr>
          <w:rFonts w:ascii="Comic Sans MS" w:hAnsi="Comic Sans MS"/>
          <w:color w:val="7F7F7F" w:themeColor="text1" w:themeTint="80"/>
          <w:sz w:val="20"/>
          <w:szCs w:val="20"/>
          <w:u w:val="single"/>
        </w:rPr>
        <w:t>Korc</w:t>
      </w:r>
      <w:r w:rsidR="0070110B">
        <w:rPr>
          <w:rFonts w:ascii="Comic Sans MS" w:hAnsi="Comic Sans MS"/>
          <w:color w:val="7F7F7F" w:themeColor="text1" w:themeTint="80"/>
          <w:sz w:val="20"/>
          <w:szCs w:val="20"/>
          <w:u w:val="single"/>
        </w:rPr>
        <w:t>z</w:t>
      </w:r>
      <w:r w:rsidRPr="00B85869">
        <w:rPr>
          <w:rFonts w:ascii="Comic Sans MS" w:hAnsi="Comic Sans MS"/>
          <w:color w:val="7F7F7F" w:themeColor="text1" w:themeTint="80"/>
          <w:sz w:val="20"/>
          <w:szCs w:val="20"/>
          <w:u w:val="single"/>
        </w:rPr>
        <w:t>ak-Schule Gießen • Alter Steinbacher Weg 24 • 35394 Gießen</w:t>
      </w:r>
    </w:p>
    <w:p w:rsidR="0085182F" w:rsidRDefault="0085182F"/>
    <w:p w:rsidR="0085182F" w:rsidRPr="00436EED" w:rsidRDefault="00436EED">
      <w:pPr>
        <w:rPr>
          <w:b/>
          <w:sz w:val="28"/>
          <w:szCs w:val="28"/>
        </w:rPr>
      </w:pPr>
      <w:r w:rsidRPr="00436EED">
        <w:rPr>
          <w:b/>
          <w:sz w:val="28"/>
          <w:szCs w:val="28"/>
        </w:rPr>
        <w:t>Wahlausschreiben zur Wahl</w:t>
      </w:r>
    </w:p>
    <w:p w:rsidR="0085182F" w:rsidRPr="00436EED" w:rsidRDefault="00436EED">
      <w:pPr>
        <w:rPr>
          <w:b/>
          <w:sz w:val="28"/>
          <w:szCs w:val="28"/>
        </w:rPr>
      </w:pPr>
      <w:r w:rsidRPr="00436EED">
        <w:rPr>
          <w:b/>
          <w:sz w:val="28"/>
          <w:szCs w:val="28"/>
        </w:rPr>
        <w:t xml:space="preserve">der Schulkonferenz </w:t>
      </w:r>
    </w:p>
    <w:p w:rsidR="00436EED" w:rsidRPr="006A6F48" w:rsidRDefault="00436EED" w:rsidP="00436EED">
      <w:pPr>
        <w:pStyle w:val="CM2"/>
        <w:rPr>
          <w:bCs/>
          <w:i/>
          <w:color w:val="000000"/>
          <w:sz w:val="20"/>
          <w:szCs w:val="20"/>
        </w:rPr>
      </w:pPr>
      <w:r w:rsidRPr="001E08A3">
        <w:rPr>
          <w:bCs/>
          <w:i/>
          <w:color w:val="000000"/>
          <w:sz w:val="20"/>
          <w:szCs w:val="20"/>
        </w:rPr>
        <w:t>nach §128 des Hessischen Schulgesetzes</w:t>
      </w:r>
      <w:r>
        <w:rPr>
          <w:bCs/>
          <w:i/>
          <w:color w:val="000000"/>
          <w:sz w:val="20"/>
          <w:szCs w:val="20"/>
        </w:rPr>
        <w:br/>
      </w:r>
    </w:p>
    <w:p w:rsidR="00B85869" w:rsidRPr="00B85869" w:rsidRDefault="00B85869" w:rsidP="00B858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738D">
        <w:t>17.10</w:t>
      </w:r>
      <w:r w:rsidR="00436EED">
        <w:t>.202</w:t>
      </w:r>
      <w:r w:rsidR="002431CE">
        <w:t>2</w:t>
      </w:r>
    </w:p>
    <w:p w:rsidR="00436EED" w:rsidRDefault="00436EED" w:rsidP="00436EED">
      <w:pPr>
        <w:pStyle w:val="CM2"/>
        <w:rPr>
          <w:b/>
          <w:bCs/>
          <w:color w:val="000000"/>
          <w:sz w:val="20"/>
          <w:szCs w:val="20"/>
        </w:rPr>
      </w:pPr>
    </w:p>
    <w:p w:rsidR="00436EED" w:rsidRPr="00814089" w:rsidRDefault="00436EED" w:rsidP="00436EED">
      <w:pPr>
        <w:pStyle w:val="CM2"/>
        <w:spacing w:line="276" w:lineRule="atLeast"/>
        <w:rPr>
          <w:color w:val="000000"/>
          <w:sz w:val="20"/>
          <w:szCs w:val="20"/>
        </w:rPr>
      </w:pPr>
      <w:r w:rsidRPr="00814089">
        <w:rPr>
          <w:color w:val="000000"/>
          <w:sz w:val="20"/>
          <w:szCs w:val="20"/>
        </w:rPr>
        <w:t xml:space="preserve">Für die Schulkonferenz sind mindestens </w:t>
      </w:r>
      <w:r w:rsidRPr="00814089">
        <w:rPr>
          <w:b/>
          <w:color w:val="000000"/>
          <w:sz w:val="20"/>
          <w:szCs w:val="20"/>
        </w:rPr>
        <w:t>10 Mitglieder</w:t>
      </w:r>
      <w:r w:rsidRPr="00814089">
        <w:rPr>
          <w:color w:val="000000"/>
          <w:sz w:val="20"/>
          <w:szCs w:val="20"/>
        </w:rPr>
        <w:t xml:space="preserve"> zu wählen. Davon sind </w:t>
      </w:r>
      <w:r>
        <w:rPr>
          <w:color w:val="000000"/>
          <w:sz w:val="20"/>
          <w:szCs w:val="20"/>
        </w:rPr>
        <w:t>fünf</w:t>
      </w:r>
      <w:r w:rsidRPr="00814089">
        <w:rPr>
          <w:color w:val="000000"/>
          <w:sz w:val="20"/>
          <w:szCs w:val="20"/>
        </w:rPr>
        <w:t xml:space="preserve"> als Vertreter</w:t>
      </w:r>
      <w:r>
        <w:rPr>
          <w:color w:val="000000"/>
          <w:sz w:val="20"/>
          <w:szCs w:val="20"/>
        </w:rPr>
        <w:t>*</w:t>
      </w:r>
      <w:r w:rsidRPr="00814089">
        <w:rPr>
          <w:color w:val="000000"/>
          <w:sz w:val="20"/>
          <w:szCs w:val="20"/>
        </w:rPr>
        <w:t xml:space="preserve">innen der Lehrkräfte und </w:t>
      </w:r>
      <w:r>
        <w:rPr>
          <w:color w:val="000000"/>
          <w:sz w:val="20"/>
          <w:szCs w:val="20"/>
        </w:rPr>
        <w:t>fünf</w:t>
      </w:r>
      <w:r w:rsidRPr="00814089">
        <w:rPr>
          <w:color w:val="000000"/>
          <w:sz w:val="20"/>
          <w:szCs w:val="20"/>
        </w:rPr>
        <w:t xml:space="preserve"> als Vertreter</w:t>
      </w:r>
      <w:r>
        <w:rPr>
          <w:color w:val="000000"/>
          <w:sz w:val="20"/>
          <w:szCs w:val="20"/>
        </w:rPr>
        <w:t>*</w:t>
      </w:r>
      <w:r w:rsidRPr="00814089">
        <w:rPr>
          <w:color w:val="000000"/>
          <w:sz w:val="20"/>
          <w:szCs w:val="20"/>
        </w:rPr>
        <w:t xml:space="preserve">innen der Eltern zu wählen. Die Wahlperiode erstreckt sich über zwei </w:t>
      </w:r>
      <w:r>
        <w:rPr>
          <w:color w:val="000000"/>
          <w:sz w:val="20"/>
          <w:szCs w:val="20"/>
        </w:rPr>
        <w:t>Jahre</w:t>
      </w:r>
      <w:r w:rsidRPr="00814089">
        <w:rPr>
          <w:color w:val="000000"/>
          <w:sz w:val="20"/>
          <w:szCs w:val="20"/>
        </w:rPr>
        <w:t xml:space="preserve">. Für alle Mitglieder ist </w:t>
      </w:r>
      <w:r w:rsidRPr="00814089">
        <w:rPr>
          <w:b/>
          <w:color w:val="000000"/>
          <w:sz w:val="20"/>
          <w:szCs w:val="20"/>
        </w:rPr>
        <w:t xml:space="preserve">jeweils eine Stellvertreterin oder ein Stellvertreter </w:t>
      </w:r>
      <w:r w:rsidRPr="00814089">
        <w:rPr>
          <w:color w:val="000000"/>
          <w:sz w:val="20"/>
          <w:szCs w:val="20"/>
        </w:rPr>
        <w:t xml:space="preserve">zu wählen. </w:t>
      </w:r>
    </w:p>
    <w:p w:rsidR="00436EED" w:rsidRDefault="00436EED" w:rsidP="00436EED">
      <w:pPr>
        <w:pStyle w:val="Default"/>
        <w:rPr>
          <w:sz w:val="20"/>
          <w:szCs w:val="20"/>
        </w:rPr>
      </w:pPr>
    </w:p>
    <w:p w:rsidR="00436EED" w:rsidRDefault="00436EED" w:rsidP="00436E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Es können bis zu der zulässigen Höchstzahl von 25 Mitgliedern gewählt werden, wenn sich die Gesamtkonferenz und der Schulelternbeirat durch jeweilige Mehrheitsentscheidungen über die Zahl der gewünschten Sitze einigen.</w:t>
      </w:r>
    </w:p>
    <w:p w:rsidR="00436EED" w:rsidRPr="00814089" w:rsidRDefault="00436EED" w:rsidP="00436EED">
      <w:pPr>
        <w:pStyle w:val="Default"/>
        <w:rPr>
          <w:sz w:val="20"/>
          <w:szCs w:val="20"/>
        </w:rPr>
      </w:pPr>
    </w:p>
    <w:p w:rsidR="00436EED" w:rsidRPr="006A6F48" w:rsidRDefault="00436EED" w:rsidP="00436EED">
      <w:pPr>
        <w:pStyle w:val="CM2"/>
        <w:spacing w:line="276" w:lineRule="atLeast"/>
        <w:rPr>
          <w:color w:val="000000"/>
          <w:sz w:val="20"/>
          <w:szCs w:val="20"/>
        </w:rPr>
      </w:pPr>
      <w:r w:rsidRPr="00814089">
        <w:rPr>
          <w:color w:val="000000"/>
          <w:sz w:val="20"/>
          <w:szCs w:val="20"/>
        </w:rPr>
        <w:t xml:space="preserve">Es ist anzustreben, dass Frauen und Männer zu gleichen Teilen in der Schulkonferenz vertreten sind.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 w:rsidRPr="006A6F48">
        <w:rPr>
          <w:b/>
          <w:color w:val="000000"/>
          <w:sz w:val="20"/>
          <w:szCs w:val="20"/>
        </w:rPr>
        <w:t>Wahlberechtigt</w:t>
      </w:r>
      <w:r w:rsidRPr="006A6F48">
        <w:rPr>
          <w:color w:val="000000"/>
          <w:sz w:val="20"/>
          <w:szCs w:val="20"/>
        </w:rPr>
        <w:t xml:space="preserve"> sind die </w:t>
      </w:r>
      <w:r w:rsidRPr="006A6F48">
        <w:rPr>
          <w:b/>
          <w:color w:val="000000"/>
          <w:sz w:val="20"/>
          <w:szCs w:val="20"/>
        </w:rPr>
        <w:t>Mitglieder der Gesamtkonferenz</w:t>
      </w:r>
      <w:r w:rsidRPr="006A6F48">
        <w:rPr>
          <w:color w:val="000000"/>
          <w:sz w:val="20"/>
          <w:szCs w:val="20"/>
        </w:rPr>
        <w:t xml:space="preserve"> und </w:t>
      </w:r>
      <w:r w:rsidRPr="006A6F48">
        <w:rPr>
          <w:b/>
          <w:color w:val="000000"/>
          <w:sz w:val="20"/>
          <w:szCs w:val="20"/>
        </w:rPr>
        <w:t>jede*r Erziehungsberechtigte*r</w:t>
      </w:r>
      <w:r w:rsidRPr="006A6F48">
        <w:rPr>
          <w:color w:val="000000"/>
          <w:sz w:val="20"/>
          <w:szCs w:val="20"/>
        </w:rPr>
        <w:t xml:space="preserve"> </w:t>
      </w:r>
      <w:proofErr w:type="gramStart"/>
      <w:r w:rsidRPr="006A6F48">
        <w:rPr>
          <w:color w:val="000000"/>
          <w:sz w:val="20"/>
          <w:szCs w:val="20"/>
        </w:rPr>
        <w:t>einer minderjährigen Schüler</w:t>
      </w:r>
      <w:proofErr w:type="gramEnd"/>
      <w:r w:rsidRPr="006A6F48">
        <w:rPr>
          <w:color w:val="000000"/>
          <w:sz w:val="20"/>
          <w:szCs w:val="20"/>
        </w:rPr>
        <w:t>*in. Interessenten, die nicht Mitglied des Schulelternbeirates sind, benötigen für ihre Kandidatur eine Wählbarkeitsbescheinigung durch die Schulleiter*in, in welcher der Schulbesuch des Kindes bestätigt ist</w:t>
      </w:r>
      <w:r w:rsidR="007C6492">
        <w:rPr>
          <w:color w:val="000000"/>
          <w:sz w:val="20"/>
          <w:szCs w:val="20"/>
        </w:rPr>
        <w:t xml:space="preserve"> (</w:t>
      </w:r>
      <w:r w:rsidR="00714EF0">
        <w:rPr>
          <w:color w:val="000000"/>
          <w:sz w:val="20"/>
          <w:szCs w:val="20"/>
        </w:rPr>
        <w:t xml:space="preserve">Elternbrief </w:t>
      </w:r>
      <w:r w:rsidR="00714EF0" w:rsidRPr="00192798">
        <w:rPr>
          <w:color w:val="000000"/>
          <w:sz w:val="20"/>
          <w:szCs w:val="20"/>
        </w:rPr>
        <w:t>vom</w:t>
      </w:r>
      <w:r w:rsidR="007C6492" w:rsidRPr="00192798">
        <w:rPr>
          <w:color w:val="000000"/>
          <w:sz w:val="20"/>
          <w:szCs w:val="20"/>
        </w:rPr>
        <w:t xml:space="preserve"> </w:t>
      </w:r>
      <w:r w:rsidR="00880E7B" w:rsidRPr="00192798">
        <w:rPr>
          <w:color w:val="000000"/>
          <w:sz w:val="20"/>
          <w:szCs w:val="20"/>
        </w:rPr>
        <w:t>17.10.2022</w:t>
      </w:r>
      <w:r w:rsidR="007C6492" w:rsidRPr="00192798">
        <w:rPr>
          <w:color w:val="000000"/>
          <w:sz w:val="20"/>
          <w:szCs w:val="20"/>
        </w:rPr>
        <w:t>)</w:t>
      </w:r>
      <w:r w:rsidRPr="00192798">
        <w:rPr>
          <w:color w:val="000000"/>
          <w:sz w:val="20"/>
          <w:szCs w:val="20"/>
        </w:rPr>
        <w:t>.</w:t>
      </w:r>
      <w:bookmarkStart w:id="0" w:name="_GoBack"/>
      <w:bookmarkEnd w:id="0"/>
      <w:r w:rsidRPr="006A6F48">
        <w:rPr>
          <w:color w:val="000000"/>
          <w:sz w:val="20"/>
          <w:szCs w:val="20"/>
        </w:rPr>
        <w:t xml:space="preserve"> Die Wählbarkeitsbescheinigungen sind </w:t>
      </w:r>
      <w:r w:rsidR="007C6492">
        <w:rPr>
          <w:color w:val="000000"/>
          <w:sz w:val="20"/>
          <w:szCs w:val="20"/>
        </w:rPr>
        <w:t xml:space="preserve">von der Schulleitung an die </w:t>
      </w:r>
      <w:r w:rsidRPr="006A6F48">
        <w:rPr>
          <w:color w:val="000000"/>
          <w:sz w:val="20"/>
          <w:szCs w:val="20"/>
        </w:rPr>
        <w:t>Vorsitzende des Schulelternbeirates zu übersenden.</w:t>
      </w:r>
      <w:r w:rsidRPr="006A6F48">
        <w:rPr>
          <w:color w:val="000000"/>
          <w:sz w:val="20"/>
          <w:szCs w:val="20"/>
        </w:rPr>
        <w:br/>
      </w:r>
      <w:r w:rsidRPr="006A6F48">
        <w:rPr>
          <w:color w:val="000000"/>
          <w:sz w:val="20"/>
          <w:szCs w:val="20"/>
        </w:rPr>
        <w:br/>
        <w:t xml:space="preserve">Es wird nach den Grundsätzen der </w:t>
      </w:r>
      <w:r w:rsidRPr="006A6F48">
        <w:rPr>
          <w:b/>
          <w:color w:val="000000"/>
          <w:sz w:val="20"/>
          <w:szCs w:val="20"/>
        </w:rPr>
        <w:t>Mehrheitswahl (Personenwahl)</w:t>
      </w:r>
      <w:r w:rsidRPr="006A6F48">
        <w:rPr>
          <w:color w:val="000000"/>
          <w:sz w:val="20"/>
          <w:szCs w:val="20"/>
        </w:rPr>
        <w:t xml:space="preserve"> gewählt, es sei denn, dass ein Viertel der Mitglieder der Gesamtkonferenz oder des Schulelternbeirats beantragt, die Wahlen der jeweiligen Personengruppe nach den Grundsätzen der Verhältniswahl (Listenwahl) durchzuführen</w:t>
      </w:r>
      <w:r w:rsidR="007C6492">
        <w:rPr>
          <w:color w:val="000000"/>
          <w:sz w:val="20"/>
          <w:szCs w:val="20"/>
        </w:rPr>
        <w:t>.</w:t>
      </w:r>
      <w:r w:rsidRPr="006A6F48">
        <w:rPr>
          <w:color w:val="000000"/>
          <w:sz w:val="20"/>
          <w:szCs w:val="20"/>
        </w:rPr>
        <w:t xml:space="preserve"> </w:t>
      </w:r>
      <w:r w:rsidR="007C6492">
        <w:rPr>
          <w:color w:val="000000"/>
          <w:sz w:val="20"/>
          <w:szCs w:val="20"/>
        </w:rPr>
        <w:t>D</w:t>
      </w:r>
      <w:r w:rsidRPr="006A6F48">
        <w:rPr>
          <w:color w:val="000000"/>
          <w:sz w:val="20"/>
          <w:szCs w:val="20"/>
        </w:rPr>
        <w:t>ie Vorschlagslisten sind innerhalb von zehn Tagen nach Erlass des Wahlausschreibens der oder dem Vorsitzenden der jeweiligen Personengruppe einzureichen</w:t>
      </w:r>
      <w:r>
        <w:rPr>
          <w:color w:val="000000"/>
          <w:sz w:val="20"/>
          <w:szCs w:val="20"/>
        </w:rPr>
        <w:t>.</w:t>
      </w:r>
    </w:p>
    <w:p w:rsidR="00436EED" w:rsidRPr="00814089" w:rsidRDefault="00436EED" w:rsidP="00436EED">
      <w:pPr>
        <w:pStyle w:val="CM2"/>
        <w:spacing w:line="276" w:lineRule="atLeast"/>
        <w:rPr>
          <w:color w:val="000000"/>
          <w:sz w:val="20"/>
          <w:szCs w:val="20"/>
        </w:rPr>
      </w:pPr>
    </w:p>
    <w:p w:rsidR="00436EED" w:rsidRPr="00814089" w:rsidRDefault="00436EED" w:rsidP="00436EED">
      <w:pPr>
        <w:pStyle w:val="CM2"/>
        <w:spacing w:line="276" w:lineRule="atLeast"/>
        <w:rPr>
          <w:color w:val="000000"/>
          <w:sz w:val="20"/>
          <w:szCs w:val="20"/>
        </w:rPr>
      </w:pPr>
      <w:r w:rsidRPr="00814089">
        <w:rPr>
          <w:color w:val="000000"/>
          <w:sz w:val="20"/>
          <w:szCs w:val="20"/>
        </w:rPr>
        <w:t xml:space="preserve">Die </w:t>
      </w:r>
      <w:r w:rsidRPr="00814089">
        <w:rPr>
          <w:b/>
          <w:color w:val="000000"/>
          <w:sz w:val="20"/>
          <w:szCs w:val="20"/>
        </w:rPr>
        <w:t>Wahlen werden jeweils in Wahlversammlungen der Gesamtkonferenz und des Schulelternbeirates durchgeführt</w:t>
      </w:r>
      <w:r w:rsidRPr="00814089">
        <w:rPr>
          <w:color w:val="000000"/>
          <w:sz w:val="20"/>
          <w:szCs w:val="20"/>
        </w:rPr>
        <w:t xml:space="preserve">. Sie sind geheim. </w:t>
      </w:r>
    </w:p>
    <w:p w:rsidR="00436EED" w:rsidRPr="00814089" w:rsidRDefault="00436EED" w:rsidP="00436EED">
      <w:pPr>
        <w:rPr>
          <w:rFonts w:cs="Arial"/>
          <w:color w:val="000000"/>
          <w:sz w:val="20"/>
          <w:szCs w:val="20"/>
        </w:rPr>
      </w:pPr>
    </w:p>
    <w:p w:rsidR="00436EED" w:rsidRPr="00192798" w:rsidRDefault="00436EED" w:rsidP="0043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000000"/>
          <w:szCs w:val="24"/>
        </w:rPr>
      </w:pPr>
      <w:r w:rsidRPr="00192798">
        <w:rPr>
          <w:rFonts w:cs="Arial"/>
          <w:b/>
          <w:color w:val="000000"/>
          <w:szCs w:val="24"/>
        </w:rPr>
        <w:t>Die Wahl der Elternvertreter*innen find</w:t>
      </w:r>
      <w:r w:rsidR="00192798" w:rsidRPr="00192798">
        <w:rPr>
          <w:rFonts w:cs="Arial"/>
          <w:b/>
          <w:color w:val="000000"/>
          <w:szCs w:val="24"/>
        </w:rPr>
        <w:t>t</w:t>
      </w:r>
      <w:r w:rsidRPr="00192798">
        <w:rPr>
          <w:rFonts w:cs="Arial"/>
          <w:b/>
          <w:color w:val="000000"/>
          <w:szCs w:val="24"/>
        </w:rPr>
        <w:t xml:space="preserve"> am </w:t>
      </w:r>
      <w:r w:rsidR="00192798" w:rsidRPr="00192798">
        <w:rPr>
          <w:rFonts w:cs="Arial"/>
          <w:b/>
          <w:color w:val="000000"/>
          <w:szCs w:val="24"/>
        </w:rPr>
        <w:t>Mittwoch, 02.11.2022</w:t>
      </w:r>
      <w:r w:rsidRPr="00192798">
        <w:rPr>
          <w:rFonts w:cs="Arial"/>
          <w:b/>
          <w:color w:val="000000"/>
          <w:szCs w:val="24"/>
        </w:rPr>
        <w:t xml:space="preserve"> </w:t>
      </w:r>
      <w:r w:rsidR="007C6492" w:rsidRPr="00192798">
        <w:rPr>
          <w:rFonts w:cs="Arial"/>
          <w:b/>
          <w:color w:val="000000"/>
          <w:szCs w:val="24"/>
        </w:rPr>
        <w:t xml:space="preserve">um 18.30 Uhr </w:t>
      </w:r>
      <w:r w:rsidRPr="00192798">
        <w:rPr>
          <w:rFonts w:cs="Arial"/>
          <w:b/>
          <w:color w:val="000000"/>
          <w:szCs w:val="24"/>
        </w:rPr>
        <w:t>während der Schulelternbeiratssitzung in der Mensa statt.</w:t>
      </w:r>
    </w:p>
    <w:p w:rsidR="00436EED" w:rsidRPr="00436EED" w:rsidRDefault="00436EED" w:rsidP="0043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Cs w:val="24"/>
        </w:rPr>
      </w:pPr>
      <w:r w:rsidRPr="007C6492">
        <w:rPr>
          <w:rFonts w:cs="Arial"/>
          <w:b/>
          <w:color w:val="000000"/>
          <w:szCs w:val="24"/>
        </w:rPr>
        <w:t>Die Wahlen</w:t>
      </w:r>
      <w:r w:rsidRPr="00436EED">
        <w:rPr>
          <w:rFonts w:cs="Arial"/>
          <w:b/>
          <w:color w:val="000000"/>
          <w:szCs w:val="24"/>
        </w:rPr>
        <w:t xml:space="preserve"> der Vertreter*innen der Lehrkräfte finden am Montag, </w:t>
      </w:r>
      <w:r w:rsidR="00192798">
        <w:rPr>
          <w:rFonts w:cs="Arial"/>
          <w:b/>
          <w:color w:val="000000"/>
          <w:szCs w:val="24"/>
        </w:rPr>
        <w:t xml:space="preserve">07.11.2022 </w:t>
      </w:r>
      <w:r w:rsidRPr="00436EED">
        <w:rPr>
          <w:rFonts w:cs="Arial"/>
          <w:b/>
          <w:color w:val="000000"/>
          <w:szCs w:val="24"/>
        </w:rPr>
        <w:t>während der Gesamtkonferenz in der Mensa statt.</w:t>
      </w:r>
    </w:p>
    <w:p w:rsidR="00436EED" w:rsidRDefault="00436EED" w:rsidP="00436EED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Die Wahlen müssen spätestens vier Wochen nach Erlass des Wahlausschreibens abgeschlossen sein. </w:t>
      </w:r>
    </w:p>
    <w:p w:rsidR="00436EED" w:rsidRDefault="00436EED" w:rsidP="00436EED">
      <w:pPr>
        <w:rPr>
          <w:rFonts w:cs="Arial"/>
          <w:color w:val="000000"/>
          <w:sz w:val="20"/>
          <w:szCs w:val="20"/>
        </w:rPr>
      </w:pPr>
    </w:p>
    <w:p w:rsidR="00436EED" w:rsidRDefault="00436EED" w:rsidP="00436EED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Gießen, den </w:t>
      </w:r>
      <w:r w:rsidR="00192798">
        <w:rPr>
          <w:rFonts w:cs="Arial"/>
          <w:color w:val="000000"/>
          <w:sz w:val="20"/>
          <w:szCs w:val="20"/>
        </w:rPr>
        <w:t>17.10</w:t>
      </w:r>
      <w:r>
        <w:rPr>
          <w:rFonts w:cs="Arial"/>
          <w:color w:val="000000"/>
          <w:sz w:val="20"/>
          <w:szCs w:val="20"/>
        </w:rPr>
        <w:t>.202</w:t>
      </w:r>
      <w:r w:rsidR="002431CE">
        <w:rPr>
          <w:rFonts w:cs="Arial"/>
          <w:color w:val="000000"/>
          <w:sz w:val="20"/>
          <w:szCs w:val="20"/>
        </w:rPr>
        <w:t>2</w:t>
      </w:r>
    </w:p>
    <w:p w:rsidR="00436EED" w:rsidRPr="00436EED" w:rsidRDefault="00436EED" w:rsidP="00436EED">
      <w:pPr>
        <w:rPr>
          <w:rFonts w:cs="Arial"/>
          <w:sz w:val="16"/>
          <w:szCs w:val="16"/>
        </w:rPr>
      </w:pPr>
      <w:r>
        <w:rPr>
          <w:rFonts w:cs="Arial"/>
          <w:color w:val="000000"/>
          <w:sz w:val="20"/>
          <w:szCs w:val="20"/>
        </w:rPr>
        <w:t xml:space="preserve">gez. Julia Wicke, </w:t>
      </w:r>
      <w:r>
        <w:rPr>
          <w:rFonts w:cs="Arial"/>
          <w:color w:val="000000"/>
          <w:sz w:val="20"/>
          <w:szCs w:val="20"/>
        </w:rPr>
        <w:br/>
      </w:r>
      <w:r w:rsidRPr="00436EED">
        <w:rPr>
          <w:rFonts w:cs="Arial"/>
          <w:color w:val="000000"/>
          <w:sz w:val="16"/>
          <w:szCs w:val="16"/>
        </w:rPr>
        <w:t>Schulleiterin</w:t>
      </w:r>
    </w:p>
    <w:sectPr w:rsidR="00436EED" w:rsidRPr="00436EED" w:rsidSect="00CE4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71C" w:rsidRDefault="0010371C" w:rsidP="0085182F">
      <w:pPr>
        <w:spacing w:after="0" w:line="240" w:lineRule="auto"/>
      </w:pPr>
      <w:r>
        <w:separator/>
      </w:r>
    </w:p>
  </w:endnote>
  <w:endnote w:type="continuationSeparator" w:id="0">
    <w:p w:rsidR="0010371C" w:rsidRDefault="0010371C" w:rsidP="0085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41" w:rsidRDefault="00CE43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82F" w:rsidRPr="00CE4341" w:rsidRDefault="0085182F" w:rsidP="0085182F">
    <w:pPr>
      <w:tabs>
        <w:tab w:val="left" w:pos="4080"/>
      </w:tabs>
      <w:jc w:val="center"/>
      <w:rPr>
        <w:rFonts w:ascii="Tw Cen MT" w:hAnsi="Tw Cen MT"/>
        <w:color w:val="7F7F7F" w:themeColor="text1" w:themeTint="80"/>
        <w:sz w:val="16"/>
        <w:szCs w:val="16"/>
      </w:rPr>
    </w:pPr>
    <w:r w:rsidRPr="00CE4341">
      <w:rPr>
        <w:rFonts w:ascii="Comic Sans MS" w:hAnsi="Comic Sans MS"/>
        <w:b/>
        <w:color w:val="7F7F7F" w:themeColor="text1" w:themeTint="80"/>
        <w:sz w:val="16"/>
        <w:szCs w:val="16"/>
      </w:rPr>
      <w:t>Korczak-Schule • Grundschule der Universitätsstadt Gießen</w:t>
    </w:r>
    <w:r w:rsidRPr="00CE4341">
      <w:rPr>
        <w:rFonts w:ascii="Comic Sans MS" w:hAnsi="Comic Sans MS"/>
        <w:b/>
        <w:color w:val="7F7F7F" w:themeColor="text1" w:themeTint="80"/>
        <w:sz w:val="16"/>
        <w:szCs w:val="16"/>
      </w:rPr>
      <w:br/>
    </w:r>
    <w:r w:rsidRPr="00CE4341">
      <w:rPr>
        <w:rFonts w:ascii="Comic Sans MS" w:hAnsi="Comic Sans MS"/>
        <w:color w:val="7F7F7F" w:themeColor="text1" w:themeTint="80"/>
        <w:sz w:val="16"/>
        <w:szCs w:val="16"/>
      </w:rPr>
      <w:t xml:space="preserve">Ganztägig-arbeitende Schule • Musikalische Grundschule • </w:t>
    </w:r>
    <w:proofErr w:type="spellStart"/>
    <w:r w:rsidRPr="00CE4341">
      <w:rPr>
        <w:rFonts w:ascii="Comic Sans MS" w:hAnsi="Comic Sans MS"/>
        <w:color w:val="7F7F7F" w:themeColor="text1" w:themeTint="80"/>
        <w:sz w:val="16"/>
        <w:szCs w:val="16"/>
      </w:rPr>
      <w:t>Zensurenfreie</w:t>
    </w:r>
    <w:proofErr w:type="spellEnd"/>
    <w:r w:rsidRPr="00CE4341">
      <w:rPr>
        <w:rFonts w:ascii="Comic Sans MS" w:hAnsi="Comic Sans MS"/>
        <w:color w:val="7F7F7F" w:themeColor="text1" w:themeTint="80"/>
        <w:sz w:val="16"/>
        <w:szCs w:val="16"/>
      </w:rPr>
      <w:t xml:space="preserve"> Schule</w:t>
    </w:r>
    <w:r w:rsidRPr="00CE4341">
      <w:rPr>
        <w:rFonts w:ascii="Comic Sans MS" w:hAnsi="Comic Sans MS"/>
        <w:color w:val="7F7F7F" w:themeColor="text1" w:themeTint="80"/>
        <w:sz w:val="16"/>
        <w:szCs w:val="16"/>
      </w:rPr>
      <w:br/>
      <w:t xml:space="preserve">Alter Steinbacher Weg 24 • 35394 Gießen • Tel.: 0641-306-3062 • Mail: </w:t>
    </w:r>
    <w:hyperlink r:id="rId1" w:history="1">
      <w:r w:rsidRPr="00CE4341">
        <w:rPr>
          <w:rStyle w:val="Hyperlink"/>
          <w:rFonts w:ascii="Comic Sans MS" w:hAnsi="Comic Sans MS"/>
          <w:color w:val="7F7F7F" w:themeColor="text1" w:themeTint="80"/>
          <w:sz w:val="16"/>
          <w:szCs w:val="16"/>
        </w:rPr>
        <w:t>info@kor-gi.com</w:t>
      </w:r>
    </w:hyperlink>
    <w:r w:rsidRPr="00CE4341">
      <w:rPr>
        <w:rFonts w:ascii="Comic Sans MS" w:hAnsi="Comic Sans MS"/>
        <w:color w:val="7F7F7F" w:themeColor="text1" w:themeTint="80"/>
        <w:sz w:val="16"/>
        <w:szCs w:val="16"/>
      </w:rPr>
      <w:br/>
      <w:t>www.korczak-schule-giessen.de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41" w:rsidRDefault="00CE43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71C" w:rsidRDefault="0010371C" w:rsidP="0085182F">
      <w:pPr>
        <w:spacing w:after="0" w:line="240" w:lineRule="auto"/>
      </w:pPr>
      <w:r>
        <w:separator/>
      </w:r>
    </w:p>
  </w:footnote>
  <w:footnote w:type="continuationSeparator" w:id="0">
    <w:p w:rsidR="0010371C" w:rsidRDefault="0010371C" w:rsidP="0085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41" w:rsidRDefault="00CE43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41" w:rsidRDefault="00CE43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41" w:rsidRDefault="00CE43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0B"/>
    <w:rsid w:val="000905DD"/>
    <w:rsid w:val="0010371C"/>
    <w:rsid w:val="001129F3"/>
    <w:rsid w:val="00192798"/>
    <w:rsid w:val="001A2E57"/>
    <w:rsid w:val="002431CE"/>
    <w:rsid w:val="002E68BC"/>
    <w:rsid w:val="003B788B"/>
    <w:rsid w:val="00436EED"/>
    <w:rsid w:val="00497696"/>
    <w:rsid w:val="004E52AD"/>
    <w:rsid w:val="0051503E"/>
    <w:rsid w:val="0055738D"/>
    <w:rsid w:val="00566177"/>
    <w:rsid w:val="0069290D"/>
    <w:rsid w:val="006B3B12"/>
    <w:rsid w:val="0070110B"/>
    <w:rsid w:val="00714EF0"/>
    <w:rsid w:val="007C6492"/>
    <w:rsid w:val="0085182F"/>
    <w:rsid w:val="00880E7B"/>
    <w:rsid w:val="008A1D0E"/>
    <w:rsid w:val="00900698"/>
    <w:rsid w:val="00912FA4"/>
    <w:rsid w:val="009A13F3"/>
    <w:rsid w:val="009F1F70"/>
    <w:rsid w:val="00B70D60"/>
    <w:rsid w:val="00B85869"/>
    <w:rsid w:val="00BB502B"/>
    <w:rsid w:val="00CE4341"/>
    <w:rsid w:val="00D85677"/>
    <w:rsid w:val="00F2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33FB"/>
  <w15:chartTrackingRefBased/>
  <w15:docId w15:val="{E3D2AE48-94FD-46CF-AD1B-E355D879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3B1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182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5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182F"/>
    <w:rPr>
      <w:rFonts w:ascii="Arial" w:hAnsi="Arial"/>
      <w:sz w:val="24"/>
    </w:rPr>
  </w:style>
  <w:style w:type="character" w:styleId="Hyperlink">
    <w:name w:val="Hyperlink"/>
    <w:rsid w:val="0085182F"/>
    <w:rPr>
      <w:color w:val="0000FF"/>
      <w:u w:val="single"/>
    </w:rPr>
  </w:style>
  <w:style w:type="paragraph" w:customStyle="1" w:styleId="Default">
    <w:name w:val="Default"/>
    <w:rsid w:val="00436E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436EE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r-g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tung1\Desktop\Briefkopf%20Korczak%20neu%2016.06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Korczak neu 16.06.2020</Template>
  <TotalTime>0</TotalTime>
  <Pages>1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Wicke</dc:creator>
  <cp:keywords/>
  <dc:description/>
  <cp:lastModifiedBy>Wicke</cp:lastModifiedBy>
  <cp:revision>2</cp:revision>
  <cp:lastPrinted>2020-09-01T07:04:00Z</cp:lastPrinted>
  <dcterms:created xsi:type="dcterms:W3CDTF">2022-10-14T08:10:00Z</dcterms:created>
  <dcterms:modified xsi:type="dcterms:W3CDTF">2022-10-14T08:10:00Z</dcterms:modified>
</cp:coreProperties>
</file>